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A44FA6" w:rsidRPr="00B552DB" w:rsidTr="00107791">
        <w:trPr>
          <w:trHeight w:val="20"/>
        </w:trPr>
        <w:tc>
          <w:tcPr>
            <w:tcW w:w="5000" w:type="pct"/>
            <w:shd w:val="clear" w:color="auto" w:fill="FFFFCC"/>
          </w:tcPr>
          <w:p w:rsidR="00A44FA6" w:rsidRPr="00B552DB" w:rsidRDefault="00A44FA6" w:rsidP="00107791">
            <w:pPr>
              <w:jc w:val="center"/>
              <w:rPr>
                <w:rFonts w:ascii="Calibri Light" w:hAnsi="Calibri Light" w:cs="Calibri Light"/>
                <w:b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r w:rsidRPr="000A21A3">
              <w:rPr>
                <w:b/>
                <w:szCs w:val="24"/>
              </w:rPr>
              <w:t>REGISTRŲ IR INFORMACINIŲ SISTEMŲ TECHNINĖS IR PROGRAMINĖS ĮRA</w:t>
            </w:r>
            <w:r>
              <w:rPr>
                <w:b/>
                <w:szCs w:val="24"/>
              </w:rPr>
              <w:t>NGOS PRIEŽIŪROS PASLAUGŲ PIRKIMAS</w:t>
            </w:r>
            <w:r w:rsidRPr="000A21A3">
              <w:rPr>
                <w:szCs w:val="24"/>
              </w:rPr>
              <w:t xml:space="preserve"> </w:t>
            </w:r>
            <w:r w:rsidRPr="000A21A3">
              <w:rPr>
                <w:b/>
                <w:szCs w:val="24"/>
              </w:rPr>
              <w:t>(PPR-1058)</w:t>
            </w:r>
          </w:p>
        </w:tc>
      </w:tr>
    </w:tbl>
    <w:p w:rsidR="00A44FA6" w:rsidRPr="00B552DB" w:rsidRDefault="00A44FA6" w:rsidP="00A44FA6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  <w:bookmarkStart w:id="15" w:name="_Toc47102594"/>
    </w:p>
    <w:p w:rsidR="00A44FA6" w:rsidRPr="00B552DB" w:rsidRDefault="00A44FA6" w:rsidP="00A44FA6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 xml:space="preserve">Išteklių agentūrai prie Lietuvos Respublikos </w:t>
      </w:r>
    </w:p>
    <w:p w:rsidR="00A44FA6" w:rsidRPr="00B552DB" w:rsidRDefault="00A44FA6" w:rsidP="00A44FA6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>vidaus reikalų ministerijos</w:t>
      </w:r>
    </w:p>
    <w:p w:rsidR="00A44FA6" w:rsidRPr="00B552DB" w:rsidRDefault="00A44FA6" w:rsidP="00A44FA6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B552DB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:rsidR="00A44FA6" w:rsidRPr="00B552DB" w:rsidRDefault="00A44FA6" w:rsidP="00A44FA6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</w:p>
    <w:bookmarkEnd w:id="15"/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</w:pPr>
      <w:r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>UAB „</w:t>
      </w:r>
      <w:proofErr w:type="spellStart"/>
      <w:r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>Asseco</w:t>
      </w:r>
      <w:proofErr w:type="spellEnd"/>
      <w:r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 xml:space="preserve"> Lietuva“</w:t>
      </w:r>
    </w:p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u w:val="single"/>
          <w:lang w:eastAsia="lt-LT"/>
        </w:rPr>
      </w:pPr>
    </w:p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 (Tiekėjo/subtiekėjo pavadinimas)</w:t>
      </w:r>
    </w:p>
    <w:p w:rsidR="00A44FA6" w:rsidRPr="00B552DB" w:rsidRDefault="00A44FA6" w:rsidP="00A44FA6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</w:pPr>
    </w:p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:rsidR="00A44FA6" w:rsidRPr="00B552DB" w:rsidRDefault="00A44FA6" w:rsidP="00A44FA6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lang w:eastAsia="lt-LT"/>
        </w:rPr>
      </w:pPr>
      <w:r w:rsidRPr="00B552DB">
        <w:rPr>
          <w:rFonts w:ascii="Calibri Light" w:eastAsia="Times New Roman" w:hAnsi="Calibri Light" w:cs="Calibri Light"/>
          <w:sz w:val="21"/>
          <w:szCs w:val="21"/>
          <w:lang w:eastAsia="lt-LT"/>
        </w:rPr>
        <w:t> </w:t>
      </w:r>
    </w:p>
    <w:p w:rsidR="00A44FA6" w:rsidRPr="00573BCD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u w:val="single"/>
          <w:lang w:eastAsia="lt-LT"/>
        </w:rPr>
      </w:pPr>
      <w:r w:rsidRPr="00573BCD"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>2025-01-20</w:t>
      </w:r>
    </w:p>
    <w:p w:rsidR="00A44FA6" w:rsidRPr="00B552DB" w:rsidRDefault="00A44FA6" w:rsidP="00A44FA6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(Data)</w:t>
      </w:r>
    </w:p>
    <w:p w:rsidR="00A44FA6" w:rsidRPr="00B552DB" w:rsidRDefault="00A44FA6" w:rsidP="00A44FA6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:rsidR="00A44FA6" w:rsidRPr="00B552DB" w:rsidRDefault="00A44FA6" w:rsidP="00A44FA6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nustatytas ribas </w:t>
      </w:r>
      <w:proofErr w:type="spellStart"/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t.y</w:t>
      </w:r>
      <w:proofErr w:type="spellEnd"/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.:</w:t>
      </w:r>
    </w:p>
    <w:p w:rsidR="00A44FA6" w:rsidRPr="00B552DB" w:rsidRDefault="00A44FA6" w:rsidP="00A44FA6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(a)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:rsidR="00A44FA6" w:rsidRPr="00B552DB" w:rsidRDefault="00A44FA6" w:rsidP="00A44FA6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(b)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:rsidR="00A44FA6" w:rsidRPr="00B552DB" w:rsidRDefault="00A44FA6" w:rsidP="00A44FA6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:rsidR="00A44FA6" w:rsidRPr="00B552DB" w:rsidRDefault="00A44FA6" w:rsidP="00A44FA6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(d) a)-c) punktuose išvardyti subjektai nedalyvauja subtiekėjais, tiekėjais ar subjektais, kurių </w:t>
      </w:r>
      <w:proofErr w:type="spellStart"/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pajėgumais</w:t>
      </w:r>
      <w:proofErr w:type="spellEnd"/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remiasi mano atstovaujamas tiekėjas, tais atvejais kai jiems tenka daugiau kaip 10 % sutarties vertės.</w:t>
      </w:r>
    </w:p>
    <w:p w:rsidR="00A44FA6" w:rsidRPr="00B552DB" w:rsidRDefault="00A44FA6" w:rsidP="00A44FA6">
      <w:pPr>
        <w:spacing w:after="0" w:line="240" w:lineRule="auto"/>
        <w:rPr>
          <w:rStyle w:val="normaltextrun"/>
          <w:rFonts w:ascii="Calibri Light" w:hAnsi="Calibri Light" w:cs="Calibri Light"/>
          <w:color w:val="000000"/>
          <w:sz w:val="24"/>
          <w:szCs w:val="24"/>
          <w:shd w:val="clear" w:color="auto" w:fill="FFFFFF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B552DB">
        <w:rPr>
          <w:rFonts w:ascii="Calibri Light" w:hAnsi="Calibri Light" w:cs="Calibri Light"/>
          <w:sz w:val="24"/>
          <w:szCs w:val="24"/>
        </w:rPr>
        <w:t xml:space="preserve">ūkio subjektams, kurių </w:t>
      </w:r>
      <w:proofErr w:type="spellStart"/>
      <w:r w:rsidRPr="00B552DB">
        <w:rPr>
          <w:rFonts w:ascii="Calibri Light" w:hAnsi="Calibri Light" w:cs="Calibri Light"/>
          <w:sz w:val="24"/>
          <w:szCs w:val="24"/>
        </w:rPr>
        <w:t>pajėgumais</w:t>
      </w:r>
      <w:proofErr w:type="spellEnd"/>
      <w:r w:rsidRPr="00B552DB">
        <w:rPr>
          <w:rFonts w:ascii="Calibri Light" w:hAnsi="Calibri Light" w:cs="Calibri Light"/>
          <w:sz w:val="24"/>
          <w:szCs w:val="24"/>
        </w:rPr>
        <w:t xml:space="preserve"> remiuosi ar (ir) remsiuosi, prekių (ir jų sudedamųjų dalių) gamintojams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netaikomos</w:t>
      </w:r>
      <w:r w:rsidRPr="00B552DB">
        <w:rPr>
          <w:rFonts w:ascii="Calibri Light" w:hAnsi="Calibri Light" w:cs="Calibri Light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:rsidR="00A44FA6" w:rsidRPr="00B552DB" w:rsidRDefault="00A44FA6" w:rsidP="00A44FA6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p w:rsidR="00A44FA6" w:rsidRPr="00B552DB" w:rsidRDefault="00A44FA6" w:rsidP="00A44FA6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p w:rsidR="00A44FA6" w:rsidRPr="00B552DB" w:rsidRDefault="00A44FA6" w:rsidP="00A44FA6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222"/>
        <w:gridCol w:w="222"/>
        <w:gridCol w:w="222"/>
        <w:gridCol w:w="3738"/>
        <w:gridCol w:w="222"/>
      </w:tblGrid>
      <w:tr w:rsidR="00A44FA6" w:rsidRPr="00B552DB" w:rsidTr="00107791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tabs>
                <w:tab w:val="left" w:pos="284"/>
                <w:tab w:val="left" w:pos="426"/>
              </w:tabs>
              <w:spacing w:after="150" w:line="240" w:lineRule="auto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lt-LT"/>
              </w:rPr>
            </w:pPr>
          </w:p>
        </w:tc>
      </w:tr>
      <w:tr w:rsidR="00A44FA6" w:rsidRPr="00B552DB" w:rsidTr="00107791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  <w:r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  <w:t xml:space="preserve">Generalinis direktorius Albertas </w:t>
            </w:r>
            <w:proofErr w:type="spellStart"/>
            <w:r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  <w:t>Šermokas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</w:tr>
      <w:tr w:rsidR="00A44FA6" w:rsidRPr="00B552DB" w:rsidTr="00107791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(Parašas**)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FA6" w:rsidRPr="00B552DB" w:rsidRDefault="00A44FA6" w:rsidP="0010779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</w:tr>
    </w:tbl>
    <w:p w:rsidR="00A44FA6" w:rsidRPr="00B552DB" w:rsidRDefault="00A44FA6" w:rsidP="00A44FA6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:rsidR="00A44FA6" w:rsidRDefault="00A44FA6" w:rsidP="00A44FA6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:rsidR="00A44FA6" w:rsidRDefault="00A44FA6" w:rsidP="00A44FA6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:rsidR="00A44FA6" w:rsidRPr="00B552DB" w:rsidRDefault="00A44FA6" w:rsidP="00A44FA6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:rsidR="00A44FA6" w:rsidRPr="00B552DB" w:rsidRDefault="00A44FA6" w:rsidP="00A44FA6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:rsidR="00A44FA6" w:rsidRPr="00B552DB" w:rsidRDefault="00A44FA6" w:rsidP="00A44FA6">
      <w:pPr>
        <w:spacing w:after="0" w:line="240" w:lineRule="auto"/>
        <w:rPr>
          <w:rFonts w:ascii="Calibri Light" w:eastAsia="Times New Roman" w:hAnsi="Calibri Light" w:cs="Calibri Light"/>
          <w:b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b/>
          <w:sz w:val="16"/>
          <w:szCs w:val="16"/>
          <w:lang w:eastAsia="lt-LT"/>
        </w:rPr>
        <w:t>Pastabos:</w:t>
      </w:r>
    </w:p>
    <w:p w:rsidR="00A44FA6" w:rsidRPr="00B552DB" w:rsidRDefault="00A44FA6" w:rsidP="00A44FA6">
      <w:pPr>
        <w:spacing w:after="0" w:line="240" w:lineRule="auto"/>
        <w:rPr>
          <w:rFonts w:ascii="Calibri Light" w:eastAsia="Times New Roman" w:hAnsi="Calibri Light" w:cs="Calibri Light"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* Pirkimo vykdytojas neprivalo reikalauti pateikti įrodančius dokumentus, tačiau gali, kilus įtarimui.</w:t>
      </w:r>
    </w:p>
    <w:p w:rsidR="00A44FA6" w:rsidRPr="00B552DB" w:rsidRDefault="00A44FA6" w:rsidP="00A44FA6">
      <w:pPr>
        <w:pStyle w:val="BodyText"/>
        <w:spacing w:after="0" w:line="240" w:lineRule="auto"/>
        <w:rPr>
          <w:rFonts w:ascii="Calibri Light" w:hAnsi="Calibri Light" w:cs="Calibri Light"/>
          <w:iCs/>
          <w:sz w:val="16"/>
          <w:szCs w:val="16"/>
        </w:rPr>
      </w:pPr>
      <w:r w:rsidRPr="00B552DB">
        <w:rPr>
          <w:rFonts w:ascii="Calibri Light" w:hAnsi="Calibri Light" w:cs="Calibri Light"/>
          <w:sz w:val="16"/>
          <w:szCs w:val="16"/>
        </w:rPr>
        <w:t xml:space="preserve">**Pastaba. </w:t>
      </w:r>
      <w:r w:rsidRPr="00B552DB">
        <w:rPr>
          <w:rFonts w:ascii="Calibri Light" w:hAnsi="Calibri Light" w:cs="Calibri Light"/>
          <w:iCs/>
          <w:sz w:val="16"/>
          <w:szCs w:val="16"/>
        </w:rPr>
        <w:t>Jei dokumentas pasirašytas ne Tiekėjo vadovo, kartu pateikiamas įgaliojimas, suteikiantis teisę šį dokumentą pasirašiusiam darbuotojui, atstovauti Tiekėją.</w:t>
      </w:r>
    </w:p>
    <w:p w:rsidR="00A44FA6" w:rsidRPr="00B552DB" w:rsidRDefault="00A44FA6" w:rsidP="00A44FA6">
      <w:pPr>
        <w:spacing w:after="0" w:line="240" w:lineRule="auto"/>
        <w:rPr>
          <w:rFonts w:ascii="Calibri Light" w:hAnsi="Calibri Light" w:cs="Calibri Light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A44FA6" w:rsidRPr="00B552DB" w:rsidRDefault="00A44FA6" w:rsidP="00A44FA6">
      <w:pPr>
        <w:spacing w:after="0" w:line="240" w:lineRule="auto"/>
        <w:rPr>
          <w:rFonts w:ascii="Calibri Light" w:hAnsi="Calibri Light" w:cs="Calibri Light"/>
          <w:b/>
        </w:rPr>
      </w:pPr>
    </w:p>
    <w:p w:rsidR="003F35C1" w:rsidRDefault="003F35C1">
      <w:bookmarkStart w:id="16" w:name="_GoBack"/>
      <w:bookmarkEnd w:id="16"/>
    </w:p>
    <w:sectPr w:rsidR="003F35C1" w:rsidSect="00385116">
      <w:headerReference w:type="default" r:id="rId4"/>
      <w:footerReference w:type="default" r:id="rId5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1317D" w:rsidRPr="00F946E3" w:rsidRDefault="00A44FA6">
            <w:pPr>
              <w:pStyle w:val="Footer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17D" w:rsidRPr="00F946E3" w:rsidRDefault="00A44FA6">
    <w:pPr>
      <w:pStyle w:val="Footer"/>
      <w:rPr>
        <w:rFonts w:ascii="Calibri Light" w:hAnsi="Calibri Light" w:cs="Calibri Light"/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:rsidTr="00CC5562">
      <w:trPr>
        <w:trHeight w:val="274"/>
      </w:trPr>
      <w:tc>
        <w:tcPr>
          <w:tcW w:w="5000" w:type="pct"/>
          <w:tc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</w:tcBorders>
          <w:shd w:val="clear" w:color="auto" w:fill="5B9BD5" w:themeFill="accent1"/>
          <w:vAlign w:val="center"/>
          <w:hideMark/>
        </w:tcPr>
        <w:p w:rsidR="00CC5562" w:rsidRPr="00F946E3" w:rsidRDefault="00A44FA6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IŠTEKLIŲ AGENTŪRA</w:t>
          </w:r>
          <w:r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 &gt; PIRKIMO DOKUMENTAI (PD) &gt; </w:t>
          </w: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>
            <w:t xml:space="preserve"> </w:t>
          </w:r>
          <w:r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:rsidR="00CC5562" w:rsidRPr="00F946E3" w:rsidRDefault="00A44FA6" w:rsidP="00A122D6">
    <w:pPr>
      <w:pStyle w:val="Header"/>
      <w:rPr>
        <w:rFonts w:ascii="Calibri Light" w:hAnsi="Calibri Light" w:cs="Calibri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F7"/>
    <w:rsid w:val="003F35C1"/>
    <w:rsid w:val="00A44FA6"/>
    <w:rsid w:val="00AC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DE803-E67B-4C35-B61A-DEB8ACC1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FA6"/>
    <w:pPr>
      <w:spacing w:line="252" w:lineRule="auto"/>
      <w:jc w:val="both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Normal"/>
    <w:link w:val="HeaderChar"/>
    <w:uiPriority w:val="99"/>
    <w:unhideWhenUsed/>
    <w:rsid w:val="00A44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,C Char"/>
    <w:basedOn w:val="DefaultParagraphFont"/>
    <w:link w:val="Header"/>
    <w:uiPriority w:val="99"/>
    <w:rsid w:val="00A44FA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44FA6"/>
    <w:pPr>
      <w:pBdr>
        <w:top w:val="single" w:sz="4" w:space="6" w:color="9CC2E5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sid w:val="00A44FA6"/>
    <w:rPr>
      <w:rFonts w:eastAsiaTheme="minorEastAsia"/>
    </w:rPr>
  </w:style>
  <w:style w:type="table" w:styleId="TableGrid">
    <w:name w:val="Table Grid"/>
    <w:basedOn w:val="TableNormal"/>
    <w:uiPriority w:val="99"/>
    <w:rsid w:val="00A44FA6"/>
    <w:pPr>
      <w:spacing w:after="0" w:line="240" w:lineRule="auto"/>
      <w:jc w:val="both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A44F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44FA6"/>
    <w:rPr>
      <w:rFonts w:eastAsiaTheme="minorEastAsia"/>
    </w:rPr>
  </w:style>
  <w:style w:type="character" w:customStyle="1" w:styleId="normaltextrun">
    <w:name w:val="normaltextrun"/>
    <w:basedOn w:val="DefaultParagraphFont"/>
    <w:rsid w:val="00A4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Dalia Vienažindytė</dc:creator>
  <cp:keywords/>
  <dc:description/>
  <cp:lastModifiedBy>Dalia Vienažindytė</cp:lastModifiedBy>
  <cp:revision>2</cp:revision>
  <dcterms:created xsi:type="dcterms:W3CDTF">2025-01-29T09:50:00Z</dcterms:created>
  <dcterms:modified xsi:type="dcterms:W3CDTF">2025-01-29T09:50:00Z</dcterms:modified>
</cp:coreProperties>
</file>